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53" w:rsidRPr="00235D53" w:rsidRDefault="00235D53" w:rsidP="00235D5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235D53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8C4BF" wp14:editId="2700C069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5D53" w:rsidRPr="003C5141" w:rsidRDefault="00235D53" w:rsidP="00235D5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235D53" w:rsidRPr="003C5141" w:rsidRDefault="00235D53" w:rsidP="00235D5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235D53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62E23AA2" wp14:editId="1BF0456D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D53" w:rsidRPr="00235D53" w:rsidRDefault="00235D53" w:rsidP="00235D5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235D53" w:rsidRPr="00235D53" w:rsidRDefault="00235D53" w:rsidP="00235D53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235D5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235D53" w:rsidRPr="00235D53" w:rsidRDefault="00235D53" w:rsidP="00235D5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235D53" w:rsidRPr="00235D53" w:rsidRDefault="00235D53" w:rsidP="00235D5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235D53" w:rsidRPr="00235D53" w:rsidRDefault="00235D53" w:rsidP="00235D5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235D53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235D53" w:rsidRPr="00235D53" w:rsidRDefault="00235D53" w:rsidP="00235D5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235D53" w:rsidRPr="00025112" w:rsidRDefault="00025112" w:rsidP="00025112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ПРОЕКТ</w:t>
      </w: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235D53" w:rsidRPr="00235D53" w:rsidTr="00F13466">
        <w:trPr>
          <w:trHeight w:val="227"/>
        </w:trPr>
        <w:tc>
          <w:tcPr>
            <w:tcW w:w="2563" w:type="pct"/>
          </w:tcPr>
          <w:p w:rsidR="00235D53" w:rsidRPr="00235D53" w:rsidRDefault="00235D53" w:rsidP="00FD098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  <w:tc>
          <w:tcPr>
            <w:tcW w:w="2437" w:type="pct"/>
          </w:tcPr>
          <w:p w:rsidR="00235D53" w:rsidRPr="00235D53" w:rsidRDefault="00235D53" w:rsidP="00FD098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</w:tr>
    </w:tbl>
    <w:p w:rsidR="00235D53" w:rsidRPr="00235D53" w:rsidRDefault="00235D53" w:rsidP="00235D53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235D53" w:rsidRPr="00235D53" w:rsidRDefault="00235D53" w:rsidP="00235D53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235D53" w:rsidRPr="00235D53" w:rsidRDefault="00235D53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>О внесении изменений в постановление</w:t>
      </w:r>
    </w:p>
    <w:p w:rsidR="00235D53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="00235D53" w:rsidRPr="00235D5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35D53">
        <w:rPr>
          <w:rFonts w:ascii="PT Astra Serif" w:eastAsia="Calibri" w:hAnsi="PT Astra Serif"/>
          <w:sz w:val="28"/>
          <w:szCs w:val="28"/>
          <w:lang w:eastAsia="en-US"/>
        </w:rPr>
        <w:t xml:space="preserve">15.02.2022 № 266-п «Об утверждении 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административного регламента 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>предоставления муниципальной услуги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Выдача разрешения на строительство</w:t>
      </w:r>
      <w:bookmarkStart w:id="0" w:name="_GoBack"/>
      <w:bookmarkEnd w:id="0"/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proofErr w:type="gramStart"/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объекта капитального строительства (в том числе</w:t>
      </w:r>
      <w:proofErr w:type="gramEnd"/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внесение изменений в разрешение на строительство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объекта капитального строительства и внесение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изменений в разрешение на строительство 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объекта капитального строительства в связи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с продлением срока действия такого разрешения)</w:t>
      </w:r>
      <w:r w:rsidRPr="00235D53">
        <w:rPr>
          <w:rFonts w:ascii="PT Astra Serif" w:eastAsia="Calibri" w:hAnsi="PT Astra Serif"/>
          <w:sz w:val="28"/>
          <w:szCs w:val="28"/>
          <w:lang w:eastAsia="en-US"/>
        </w:rPr>
        <w:t>»</w:t>
      </w:r>
    </w:p>
    <w:p w:rsidR="00A44F85" w:rsidRPr="00235D53" w:rsidRDefault="00A44F8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E2455" w:rsidRPr="00235D53" w:rsidRDefault="00DE2455" w:rsidP="00235D53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27.07.2010 № 210-ФЗ                        «Об организации предоставления государственных и муниципальных услуг»:</w:t>
      </w:r>
    </w:p>
    <w:p w:rsidR="00DE2455" w:rsidRDefault="00DE2455" w:rsidP="00235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  <w:lang w:eastAsia="ru-RU"/>
        </w:rPr>
        <w:t xml:space="preserve">1. </w:t>
      </w:r>
      <w:proofErr w:type="gramStart"/>
      <w:r w:rsidRPr="00235D53">
        <w:rPr>
          <w:rFonts w:ascii="PT Astra Serif" w:hAnsi="PT Astra Serif"/>
          <w:color w:val="000000"/>
          <w:sz w:val="28"/>
          <w:szCs w:val="28"/>
        </w:rPr>
        <w:t>Внести в постановление</w:t>
      </w:r>
      <w:r w:rsidR="00235D5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35D53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235D53">
        <w:rPr>
          <w:rFonts w:ascii="PT Astra Serif" w:hAnsi="PT Astra Serif"/>
          <w:sz w:val="28"/>
          <w:szCs w:val="28"/>
        </w:rPr>
        <w:t xml:space="preserve">                          </w:t>
      </w:r>
      <w:r w:rsidRPr="00235D53">
        <w:rPr>
          <w:rFonts w:ascii="PT Astra Serif" w:hAnsi="PT Astra Serif"/>
          <w:sz w:val="28"/>
          <w:szCs w:val="28"/>
        </w:rPr>
        <w:t xml:space="preserve">от </w:t>
      </w:r>
      <w:r w:rsidR="00235D53">
        <w:rPr>
          <w:rFonts w:ascii="PT Astra Serif" w:hAnsi="PT Astra Serif"/>
          <w:sz w:val="28"/>
          <w:szCs w:val="28"/>
        </w:rPr>
        <w:t xml:space="preserve">15.02.2022 </w:t>
      </w:r>
      <w:r w:rsidRPr="00235D53">
        <w:rPr>
          <w:rFonts w:ascii="PT Astra Serif" w:hAnsi="PT Astra Serif"/>
          <w:sz w:val="28"/>
          <w:szCs w:val="28"/>
        </w:rPr>
        <w:t>№ 266-п «Об утверждении административного регламента предоставления муниципальной услуги «</w:t>
      </w:r>
      <w:r w:rsidRPr="00235D53">
        <w:rPr>
          <w:rFonts w:ascii="PT Astra Serif" w:hAnsi="PT Astra Serif"/>
          <w:bCs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</w:t>
      </w:r>
      <w:r w:rsidR="00235D53">
        <w:rPr>
          <w:rFonts w:ascii="PT Astra Serif" w:hAnsi="PT Astra Serif"/>
          <w:bCs/>
          <w:sz w:val="28"/>
          <w:szCs w:val="28"/>
        </w:rPr>
        <w:t xml:space="preserve">                    </w:t>
      </w:r>
      <w:r w:rsidRPr="00235D53">
        <w:rPr>
          <w:rFonts w:ascii="PT Astra Serif" w:hAnsi="PT Astra Serif"/>
          <w:bCs/>
          <w:sz w:val="28"/>
          <w:szCs w:val="28"/>
        </w:rPr>
        <w:t>такого разрешения)</w:t>
      </w:r>
      <w:r w:rsidRPr="00235D53">
        <w:rPr>
          <w:rFonts w:ascii="PT Astra Serif" w:hAnsi="PT Astra Serif"/>
          <w:sz w:val="28"/>
          <w:szCs w:val="28"/>
        </w:rPr>
        <w:t>» (с изменениями от 05.09.2022 № 1902-п, от</w:t>
      </w:r>
      <w:r w:rsidR="00235D53">
        <w:rPr>
          <w:rFonts w:ascii="PT Astra Serif" w:hAnsi="PT Astra Serif"/>
          <w:sz w:val="28"/>
          <w:szCs w:val="28"/>
        </w:rPr>
        <w:t xml:space="preserve"> </w:t>
      </w:r>
      <w:r w:rsidRPr="00235D53">
        <w:rPr>
          <w:rFonts w:ascii="PT Astra Serif" w:hAnsi="PT Astra Serif"/>
          <w:sz w:val="28"/>
          <w:szCs w:val="28"/>
        </w:rPr>
        <w:t>21.11.2022</w:t>
      </w:r>
      <w:proofErr w:type="gramEnd"/>
      <w:r w:rsidRPr="00235D53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235D53">
        <w:rPr>
          <w:rFonts w:ascii="PT Astra Serif" w:hAnsi="PT Astra Serif"/>
          <w:sz w:val="28"/>
          <w:szCs w:val="28"/>
        </w:rPr>
        <w:t>2445-п</w:t>
      </w:r>
      <w:r w:rsidR="00D16F7F">
        <w:rPr>
          <w:rFonts w:ascii="PT Astra Serif" w:hAnsi="PT Astra Serif"/>
          <w:sz w:val="28"/>
          <w:szCs w:val="28"/>
        </w:rPr>
        <w:t>, от 28.04.2023 № 568-п</w:t>
      </w:r>
      <w:r w:rsidRPr="00235D53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F906C6" w:rsidRDefault="001A208B" w:rsidP="00235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1.1. </w:t>
      </w:r>
      <w:r w:rsidR="00F906C6">
        <w:rPr>
          <w:rFonts w:ascii="PT Astra Serif" w:hAnsi="PT Astra Serif"/>
          <w:sz w:val="28"/>
          <w:szCs w:val="28"/>
        </w:rPr>
        <w:t>В подпункте «а» пункта 2.11.1 слова «</w:t>
      </w:r>
      <w:r w:rsidR="00F906C6" w:rsidRPr="00F906C6">
        <w:rPr>
          <w:rFonts w:ascii="PT Astra Serif" w:hAnsi="PT Astra Serif"/>
          <w:sz w:val="28"/>
          <w:szCs w:val="28"/>
        </w:rPr>
        <w:t>случае, предусмотренном частью 11</w:t>
      </w:r>
      <w:r w:rsidR="00F906C6">
        <w:rPr>
          <w:rFonts w:ascii="PT Astra Serif" w:hAnsi="PT Astra Serif"/>
          <w:sz w:val="28"/>
          <w:szCs w:val="28"/>
        </w:rPr>
        <w:t>» заменить словами «в случаях, предусмотренных частями 1.1 и 1.2».</w:t>
      </w:r>
      <w:r w:rsidR="00F906C6" w:rsidRPr="00F906C6">
        <w:rPr>
          <w:rFonts w:ascii="PT Astra Serif" w:hAnsi="PT Astra Serif"/>
          <w:sz w:val="28"/>
          <w:szCs w:val="28"/>
        </w:rPr>
        <w:t xml:space="preserve"> </w:t>
      </w:r>
      <w:r w:rsidR="00F906C6">
        <w:rPr>
          <w:rFonts w:ascii="PT Astra Serif" w:hAnsi="PT Astra Serif"/>
          <w:sz w:val="28"/>
          <w:szCs w:val="28"/>
        </w:rPr>
        <w:t xml:space="preserve"> </w:t>
      </w:r>
    </w:p>
    <w:p w:rsidR="001A208B" w:rsidRDefault="00F906C6" w:rsidP="00235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proofErr w:type="gramStart"/>
      <w:r w:rsidR="001A208B">
        <w:rPr>
          <w:rFonts w:ascii="PT Astra Serif" w:hAnsi="PT Astra Serif"/>
          <w:sz w:val="28"/>
          <w:szCs w:val="28"/>
        </w:rPr>
        <w:t>Подпункт «н» пу</w:t>
      </w:r>
      <w:r w:rsidR="00E24C12">
        <w:rPr>
          <w:rFonts w:ascii="PT Astra Serif" w:hAnsi="PT Astra Serif"/>
          <w:sz w:val="28"/>
          <w:szCs w:val="28"/>
        </w:rPr>
        <w:t>н</w:t>
      </w:r>
      <w:r w:rsidR="001A208B">
        <w:rPr>
          <w:rFonts w:ascii="PT Astra Serif" w:hAnsi="PT Astra Serif"/>
          <w:sz w:val="28"/>
          <w:szCs w:val="28"/>
        </w:rPr>
        <w:t>кта 2.11.1</w:t>
      </w:r>
      <w:r w:rsidR="001A208B" w:rsidRPr="001A208B">
        <w:t xml:space="preserve"> </w:t>
      </w:r>
      <w:r w:rsidR="001A208B" w:rsidRPr="001A208B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  <w:r w:rsidR="001A208B">
        <w:rPr>
          <w:rFonts w:ascii="PT Astra Serif" w:hAnsi="PT Astra Serif"/>
          <w:sz w:val="28"/>
          <w:szCs w:val="28"/>
        </w:rPr>
        <w:t xml:space="preserve">      «н) </w:t>
      </w:r>
      <w:r w:rsidR="001A208B" w:rsidRPr="001A208B">
        <w:rPr>
          <w:rFonts w:ascii="PT Astra Serif" w:hAnsi="PT Astra Serif"/>
          <w:sz w:val="28"/>
          <w:szCs w:val="28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 </w:t>
      </w:r>
      <w:r w:rsidR="001A208B">
        <w:rPr>
          <w:rFonts w:ascii="PT Astra Serif" w:hAnsi="PT Astra Serif"/>
          <w:sz w:val="28"/>
          <w:szCs w:val="28"/>
        </w:rPr>
        <w:t>(за исключением</w:t>
      </w:r>
      <w:r w:rsidR="001A208B" w:rsidRPr="001A208B">
        <w:rPr>
          <w:rFonts w:ascii="PT Astra Serif" w:hAnsi="PT Astra Serif"/>
          <w:sz w:val="28"/>
          <w:szCs w:val="28"/>
        </w:rPr>
        <w:t xml:space="preserve"> случа</w:t>
      </w:r>
      <w:r w:rsidR="001A208B">
        <w:rPr>
          <w:rFonts w:ascii="PT Astra Serif" w:hAnsi="PT Astra Serif"/>
          <w:sz w:val="28"/>
          <w:szCs w:val="28"/>
        </w:rPr>
        <w:t>я</w:t>
      </w:r>
      <w:proofErr w:type="gramEnd"/>
      <w:r w:rsidR="001A208B" w:rsidRPr="001A208B">
        <w:rPr>
          <w:rFonts w:ascii="PT Astra Serif" w:hAnsi="PT Astra Serif"/>
          <w:sz w:val="28"/>
          <w:szCs w:val="28"/>
        </w:rPr>
        <w:t xml:space="preserve">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</w:t>
      </w:r>
      <w:r w:rsidR="001A208B">
        <w:rPr>
          <w:rFonts w:ascii="PT Astra Serif" w:hAnsi="PT Astra Serif"/>
          <w:sz w:val="28"/>
          <w:szCs w:val="28"/>
        </w:rPr>
        <w:t>)</w:t>
      </w:r>
      <w:proofErr w:type="gramStart"/>
      <w:r w:rsidR="001A208B">
        <w:rPr>
          <w:rFonts w:ascii="PT Astra Serif" w:hAnsi="PT Astra Serif"/>
          <w:sz w:val="28"/>
          <w:szCs w:val="28"/>
        </w:rPr>
        <w:t>;»</w:t>
      </w:r>
      <w:proofErr w:type="gramEnd"/>
      <w:r w:rsidR="001A208B">
        <w:rPr>
          <w:rFonts w:ascii="PT Astra Serif" w:hAnsi="PT Astra Serif"/>
          <w:sz w:val="28"/>
          <w:szCs w:val="28"/>
        </w:rPr>
        <w:t>.</w:t>
      </w:r>
    </w:p>
    <w:p w:rsidR="00DE2455" w:rsidRPr="00235D53" w:rsidRDefault="00241B66" w:rsidP="00235D53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="004939B9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Под</w:t>
      </w:r>
      <w:r w:rsidR="00DE2455" w:rsidRPr="00235D53">
        <w:rPr>
          <w:rFonts w:ascii="PT Astra Serif" w:hAnsi="PT Astra Serif"/>
          <w:color w:val="000000"/>
          <w:sz w:val="28"/>
          <w:szCs w:val="28"/>
        </w:rPr>
        <w:t xml:space="preserve">пункт </w:t>
      </w:r>
      <w:r>
        <w:rPr>
          <w:rFonts w:ascii="PT Astra Serif" w:hAnsi="PT Astra Serif"/>
          <w:color w:val="000000"/>
          <w:sz w:val="28"/>
          <w:szCs w:val="28"/>
        </w:rPr>
        <w:t>«ж» пункта 2.22.2</w:t>
      </w:r>
      <w:r w:rsidR="00DE2455" w:rsidRPr="00235D5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изложить в следующей редакции:    «ж) </w:t>
      </w:r>
      <w:r w:rsidRPr="00241B66">
        <w:rPr>
          <w:rFonts w:ascii="PT Astra Serif" w:hAnsi="PT Astra Serif"/>
          <w:color w:val="000000"/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                     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</w:t>
      </w:r>
      <w:proofErr w:type="gramEnd"/>
      <w:r w:rsidRPr="00241B66">
        <w:rPr>
          <w:rFonts w:ascii="PT Astra Serif" w:hAnsi="PT Astra Serif"/>
          <w:color w:val="000000"/>
          <w:sz w:val="28"/>
          <w:szCs w:val="28"/>
        </w:rPr>
        <w:t xml:space="preserve"> территории, в отношении которой органом местного самоуправления принято решение о комплексном развитии территории или территории, в отношении которой заключен договор о комплексном развитии территории в соответствии со статьей 70 </w:t>
      </w:r>
      <w:r>
        <w:rPr>
          <w:rFonts w:ascii="PT Astra Serif" w:hAnsi="PT Astra Serif"/>
          <w:color w:val="000000"/>
          <w:sz w:val="28"/>
          <w:szCs w:val="28"/>
        </w:rPr>
        <w:t>Градостроительного кодекса Российской Федерации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;»</w:t>
      </w:r>
      <w:proofErr w:type="gramEnd"/>
      <w:r w:rsidRPr="00241B66">
        <w:rPr>
          <w:rFonts w:ascii="PT Astra Serif" w:hAnsi="PT Astra Serif"/>
          <w:color w:val="000000"/>
          <w:sz w:val="28"/>
          <w:szCs w:val="28"/>
        </w:rPr>
        <w:t>.</w:t>
      </w:r>
    </w:p>
    <w:p w:rsidR="00DE2455" w:rsidRPr="00235D53" w:rsidRDefault="00DE2455" w:rsidP="003C3CD4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>1.</w:t>
      </w:r>
      <w:r w:rsidR="00025112">
        <w:rPr>
          <w:rFonts w:ascii="PT Astra Serif" w:hAnsi="PT Astra Serif"/>
          <w:color w:val="000000"/>
          <w:sz w:val="28"/>
          <w:szCs w:val="28"/>
        </w:rPr>
        <w:t>4</w:t>
      </w:r>
      <w:r w:rsidRPr="00235D53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235D53">
        <w:rPr>
          <w:rFonts w:ascii="PT Astra Serif" w:hAnsi="PT Astra Serif"/>
          <w:color w:val="000000"/>
          <w:sz w:val="28"/>
          <w:szCs w:val="28"/>
        </w:rPr>
        <w:t>В приложении</w:t>
      </w:r>
      <w:r w:rsidR="003C3CD4">
        <w:rPr>
          <w:rFonts w:ascii="PT Astra Serif" w:hAnsi="PT Astra Serif"/>
          <w:color w:val="000000"/>
          <w:sz w:val="28"/>
          <w:szCs w:val="28"/>
        </w:rPr>
        <w:t xml:space="preserve"> 6 слова «</w:t>
      </w:r>
      <w:r w:rsidR="003C3CD4" w:rsidRPr="003C3CD4">
        <w:rPr>
          <w:rFonts w:ascii="PT Astra Serif" w:hAnsi="PT Astra Serif"/>
          <w:color w:val="000000"/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</w:t>
      </w:r>
      <w:r w:rsidR="003C3CD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C3CD4" w:rsidRPr="003C3CD4">
        <w:rPr>
          <w:rFonts w:ascii="PT Astra Serif" w:hAnsi="PT Astra Serif"/>
          <w:color w:val="000000"/>
          <w:sz w:val="28"/>
          <w:szCs w:val="28"/>
        </w:rPr>
        <w:t>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</w:t>
      </w:r>
      <w:proofErr w:type="gramEnd"/>
      <w:r w:rsidR="003C3CD4" w:rsidRPr="003C3CD4">
        <w:rPr>
          <w:rFonts w:ascii="PT Astra Serif" w:hAnsi="PT Astra Serif"/>
          <w:color w:val="000000"/>
          <w:sz w:val="28"/>
          <w:szCs w:val="28"/>
        </w:rPr>
        <w:t xml:space="preserve"> объекта капитального строительства планируются на территории, в отношении которой</w:t>
      </w:r>
      <w:r w:rsidR="003C3CD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C3CD4" w:rsidRPr="003C3CD4">
        <w:rPr>
          <w:rFonts w:ascii="PT Astra Serif" w:hAnsi="PT Astra Serif"/>
          <w:color w:val="000000"/>
          <w:sz w:val="28"/>
          <w:szCs w:val="28"/>
        </w:rPr>
        <w:t>органом местного самоуправления принято решение о комплексном развитии территории по инициативе органа местного самоуправления</w:t>
      </w:r>
      <w:proofErr w:type="gramStart"/>
      <w:r w:rsidR="003C3CD4" w:rsidRPr="003C3CD4">
        <w:rPr>
          <w:rFonts w:ascii="PT Astra Serif" w:hAnsi="PT Astra Serif"/>
          <w:color w:val="000000"/>
          <w:sz w:val="28"/>
          <w:szCs w:val="28"/>
        </w:rPr>
        <w:t>.</w:t>
      </w:r>
      <w:r w:rsidR="003C3CD4">
        <w:rPr>
          <w:rFonts w:ascii="PT Astra Serif" w:hAnsi="PT Astra Serif"/>
          <w:color w:val="000000"/>
          <w:sz w:val="28"/>
          <w:szCs w:val="28"/>
        </w:rPr>
        <w:t>»</w:t>
      </w:r>
      <w:r w:rsidR="00025112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End"/>
      <w:r w:rsidR="003C3CD4">
        <w:rPr>
          <w:rFonts w:ascii="PT Astra Serif" w:hAnsi="PT Astra Serif"/>
          <w:color w:val="000000"/>
          <w:sz w:val="28"/>
          <w:szCs w:val="28"/>
        </w:rPr>
        <w:t>заменить словами</w:t>
      </w:r>
      <w:r w:rsidRPr="00235D53">
        <w:rPr>
          <w:rFonts w:ascii="PT Astra Serif" w:hAnsi="PT Astra Serif"/>
          <w:color w:val="000000"/>
          <w:sz w:val="28"/>
          <w:szCs w:val="28"/>
        </w:rPr>
        <w:t>:</w:t>
      </w:r>
      <w:r w:rsidR="003C3CD4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3C3CD4">
        <w:rPr>
          <w:rFonts w:ascii="PT Astra Serif" w:hAnsi="PT Astra Serif"/>
          <w:color w:val="000000"/>
          <w:sz w:val="28"/>
          <w:szCs w:val="28"/>
        </w:rPr>
        <w:lastRenderedPageBreak/>
        <w:t>«О</w:t>
      </w:r>
      <w:r w:rsidR="003C3CD4" w:rsidRPr="003C3CD4">
        <w:rPr>
          <w:rFonts w:ascii="PT Astra Serif" w:hAnsi="PT Astra Serif"/>
          <w:color w:val="000000"/>
          <w:sz w:val="28"/>
          <w:szCs w:val="28"/>
        </w:rPr>
        <w:t>тсутствие документации по планировке территории, утвержденной в соответствии с договором о комплексном развитии территории                      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</w:t>
      </w:r>
      <w:proofErr w:type="gramEnd"/>
      <w:r w:rsidR="003C3CD4" w:rsidRPr="003C3CD4">
        <w:rPr>
          <w:rFonts w:ascii="PT Astra Serif" w:hAnsi="PT Astra Serif"/>
          <w:color w:val="000000"/>
          <w:sz w:val="28"/>
          <w:szCs w:val="28"/>
        </w:rPr>
        <w:t xml:space="preserve"> о комплексном развитии территории или территории, в отношении которой заключен договор о комплексном развитии территории в соответствии со статьей 70 Градостроительного кодекса Российской Федерации</w:t>
      </w:r>
      <w:proofErr w:type="gramStart"/>
      <w:r w:rsidR="003C3CD4">
        <w:rPr>
          <w:rFonts w:ascii="PT Astra Serif" w:hAnsi="PT Astra Serif"/>
          <w:color w:val="000000"/>
          <w:sz w:val="28"/>
          <w:szCs w:val="28"/>
        </w:rPr>
        <w:t xml:space="preserve">.». </w:t>
      </w:r>
      <w:proofErr w:type="gramEnd"/>
    </w:p>
    <w:p w:rsidR="00DE2455" w:rsidRPr="00235D53" w:rsidRDefault="00DE2455" w:rsidP="00235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235D53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DE2455" w:rsidRPr="00235D53" w:rsidRDefault="00DE2455" w:rsidP="00235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D53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235D53" w:rsidRPr="00235D53" w:rsidRDefault="00235D53" w:rsidP="00235D53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5"/>
        <w:gridCol w:w="3647"/>
        <w:gridCol w:w="1937"/>
      </w:tblGrid>
      <w:tr w:rsidR="00235D53" w:rsidRPr="00235D53" w:rsidTr="00F13466">
        <w:trPr>
          <w:trHeight w:val="1443"/>
        </w:trPr>
        <w:tc>
          <w:tcPr>
            <w:tcW w:w="2051" w:type="pct"/>
          </w:tcPr>
          <w:p w:rsidR="00235D53" w:rsidRPr="00235D53" w:rsidRDefault="00235D53" w:rsidP="00235D53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235D53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235D53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926" w:type="pct"/>
            <w:vAlign w:val="center"/>
          </w:tcPr>
          <w:p w:rsidR="00235D53" w:rsidRPr="00235D53" w:rsidRDefault="00235D53" w:rsidP="00235D53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235D53" w:rsidRPr="00235D53" w:rsidRDefault="00235D53" w:rsidP="00235D53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235D53" w:rsidRPr="00235D53" w:rsidRDefault="00235D53" w:rsidP="00235D53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235D53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Л.И. </w:t>
            </w:r>
            <w:proofErr w:type="spellStart"/>
            <w:r w:rsidRPr="00235D53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Носкова</w:t>
            </w:r>
            <w:proofErr w:type="spellEnd"/>
          </w:p>
        </w:tc>
      </w:tr>
    </w:tbl>
    <w:p w:rsidR="00235D53" w:rsidRPr="00235D53" w:rsidRDefault="00235D53" w:rsidP="00235D53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E2455" w:rsidRDefault="00DE2455" w:rsidP="005371D9">
      <w:pPr>
        <w:rPr>
          <w:rFonts w:ascii="PT Astra Serif" w:hAnsi="PT Astra Serif"/>
          <w:sz w:val="28"/>
          <w:szCs w:val="26"/>
        </w:rPr>
      </w:pPr>
    </w:p>
    <w:sectPr w:rsidR="00DE2455" w:rsidSect="00235D53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30" w:rsidRDefault="002A6B30" w:rsidP="003C5141">
      <w:r>
        <w:separator/>
      </w:r>
    </w:p>
  </w:endnote>
  <w:endnote w:type="continuationSeparator" w:id="0">
    <w:p w:rsidR="002A6B30" w:rsidRDefault="002A6B3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30" w:rsidRDefault="002A6B30" w:rsidP="003C5141">
      <w:r>
        <w:separator/>
      </w:r>
    </w:p>
  </w:footnote>
  <w:footnote w:type="continuationSeparator" w:id="0">
    <w:p w:rsidR="002A6B30" w:rsidRDefault="002A6B3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1658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235D53" w:rsidRPr="00235D53" w:rsidRDefault="00235D53" w:rsidP="00235D53">
        <w:pPr>
          <w:pStyle w:val="a8"/>
          <w:jc w:val="center"/>
          <w:rPr>
            <w:rFonts w:ascii="PT Astra Serif" w:hAnsi="PT Astra Serif"/>
            <w:sz w:val="24"/>
          </w:rPr>
        </w:pPr>
        <w:r w:rsidRPr="00235D53">
          <w:rPr>
            <w:rFonts w:ascii="PT Astra Serif" w:hAnsi="PT Astra Serif"/>
            <w:sz w:val="24"/>
          </w:rPr>
          <w:fldChar w:fldCharType="begin"/>
        </w:r>
        <w:r w:rsidRPr="00235D53">
          <w:rPr>
            <w:rFonts w:ascii="PT Astra Serif" w:hAnsi="PT Astra Serif"/>
            <w:sz w:val="24"/>
          </w:rPr>
          <w:instrText>PAGE   \* MERGEFORMAT</w:instrText>
        </w:r>
        <w:r w:rsidRPr="00235D53">
          <w:rPr>
            <w:rFonts w:ascii="PT Astra Serif" w:hAnsi="PT Astra Serif"/>
            <w:sz w:val="24"/>
          </w:rPr>
          <w:fldChar w:fldCharType="separate"/>
        </w:r>
        <w:r w:rsidR="00025112">
          <w:rPr>
            <w:rFonts w:ascii="PT Astra Serif" w:hAnsi="PT Astra Serif"/>
            <w:noProof/>
            <w:sz w:val="24"/>
          </w:rPr>
          <w:t>2</w:t>
        </w:r>
        <w:r w:rsidRPr="00235D53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5112"/>
    <w:rsid w:val="000713DF"/>
    <w:rsid w:val="000A0E8D"/>
    <w:rsid w:val="000C2EA5"/>
    <w:rsid w:val="0010401B"/>
    <w:rsid w:val="001257C7"/>
    <w:rsid w:val="00132C66"/>
    <w:rsid w:val="001347D7"/>
    <w:rsid w:val="001356EA"/>
    <w:rsid w:val="00140D6B"/>
    <w:rsid w:val="0018017D"/>
    <w:rsid w:val="00184ECA"/>
    <w:rsid w:val="001A208B"/>
    <w:rsid w:val="001D6EB7"/>
    <w:rsid w:val="001E71AE"/>
    <w:rsid w:val="0021641A"/>
    <w:rsid w:val="00224E69"/>
    <w:rsid w:val="00235D53"/>
    <w:rsid w:val="00241B66"/>
    <w:rsid w:val="00256A87"/>
    <w:rsid w:val="00271EA8"/>
    <w:rsid w:val="00285C61"/>
    <w:rsid w:val="00296E8C"/>
    <w:rsid w:val="002A6B30"/>
    <w:rsid w:val="002F5129"/>
    <w:rsid w:val="003642AD"/>
    <w:rsid w:val="0037056B"/>
    <w:rsid w:val="003C3CD4"/>
    <w:rsid w:val="003C5141"/>
    <w:rsid w:val="003D688F"/>
    <w:rsid w:val="00423003"/>
    <w:rsid w:val="004939B9"/>
    <w:rsid w:val="004B0DBB"/>
    <w:rsid w:val="004C6A75"/>
    <w:rsid w:val="004D71CA"/>
    <w:rsid w:val="00510950"/>
    <w:rsid w:val="0053339B"/>
    <w:rsid w:val="005371D9"/>
    <w:rsid w:val="00576EF8"/>
    <w:rsid w:val="00624190"/>
    <w:rsid w:val="0065328E"/>
    <w:rsid w:val="0066556C"/>
    <w:rsid w:val="006B3FA0"/>
    <w:rsid w:val="006F6444"/>
    <w:rsid w:val="00713C1C"/>
    <w:rsid w:val="007268A4"/>
    <w:rsid w:val="00736358"/>
    <w:rsid w:val="00750AD5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753EC"/>
    <w:rsid w:val="00B828D1"/>
    <w:rsid w:val="00B91EF8"/>
    <w:rsid w:val="00BB578A"/>
    <w:rsid w:val="00BD7EE5"/>
    <w:rsid w:val="00BE1CAB"/>
    <w:rsid w:val="00C26832"/>
    <w:rsid w:val="00CE2A5A"/>
    <w:rsid w:val="00D01A38"/>
    <w:rsid w:val="00D16F7F"/>
    <w:rsid w:val="00D3103C"/>
    <w:rsid w:val="00D6114D"/>
    <w:rsid w:val="00D6571C"/>
    <w:rsid w:val="00D97ACC"/>
    <w:rsid w:val="00DD19FD"/>
    <w:rsid w:val="00DD3187"/>
    <w:rsid w:val="00DE2455"/>
    <w:rsid w:val="00E24C12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06C6"/>
    <w:rsid w:val="00F930E6"/>
    <w:rsid w:val="00FA2C75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DE2455"/>
    <w:rPr>
      <w:rFonts w:ascii="Times New Roman" w:hAnsi="Times New Roman" w:cs="Times New Roman" w:hint="default"/>
      <w:color w:val="0000FF"/>
      <w:u w:val="single"/>
    </w:rPr>
  </w:style>
  <w:style w:type="table" w:customStyle="1" w:styleId="1">
    <w:name w:val="Сетка таблицы1"/>
    <w:basedOn w:val="a1"/>
    <w:next w:val="ac"/>
    <w:uiPriority w:val="59"/>
    <w:rsid w:val="00235D5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DE2455"/>
    <w:rPr>
      <w:rFonts w:ascii="Times New Roman" w:hAnsi="Times New Roman" w:cs="Times New Roman" w:hint="default"/>
      <w:color w:val="0000FF"/>
      <w:u w:val="single"/>
    </w:rPr>
  </w:style>
  <w:style w:type="table" w:customStyle="1" w:styleId="1">
    <w:name w:val="Сетка таблицы1"/>
    <w:basedOn w:val="a1"/>
    <w:next w:val="ac"/>
    <w:uiPriority w:val="59"/>
    <w:rsid w:val="00235D5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Савельева Наталья Ивановна</cp:lastModifiedBy>
  <cp:revision>2</cp:revision>
  <cp:lastPrinted>2023-04-28T05:55:00Z</cp:lastPrinted>
  <dcterms:created xsi:type="dcterms:W3CDTF">2025-02-24T05:17:00Z</dcterms:created>
  <dcterms:modified xsi:type="dcterms:W3CDTF">2025-02-24T05:17:00Z</dcterms:modified>
</cp:coreProperties>
</file>